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E2" w:rsidRDefault="00F87EE2" w:rsidP="00F87E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5"/>
          <w:szCs w:val="35"/>
          <w:lang w:eastAsia="ru-RU"/>
        </w:rPr>
        <w:t>Российская Федерация</w:t>
      </w:r>
    </w:p>
    <w:p w:rsidR="00F87EE2" w:rsidRDefault="00F87EE2" w:rsidP="00F87E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35"/>
          <w:szCs w:val="35"/>
          <w:lang w:eastAsia="ru-RU"/>
        </w:rPr>
      </w:pPr>
      <w:r>
        <w:rPr>
          <w:rFonts w:ascii="Times New Roman" w:eastAsia="Times New Roman" w:hAnsi="Times New Roman"/>
          <w:caps/>
          <w:sz w:val="35"/>
          <w:szCs w:val="35"/>
          <w:lang w:eastAsia="ru-RU"/>
        </w:rPr>
        <w:t>ГлавА ЗЕЛЕНОБОРСКОГО сельсовета</w:t>
      </w:r>
    </w:p>
    <w:p w:rsidR="00F87EE2" w:rsidRDefault="00F87EE2" w:rsidP="00F87E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aps/>
          <w:sz w:val="35"/>
          <w:szCs w:val="35"/>
          <w:lang w:eastAsia="ru-RU"/>
        </w:rPr>
      </w:pPr>
      <w:r>
        <w:rPr>
          <w:rFonts w:ascii="Times New Roman" w:eastAsia="Times New Roman" w:hAnsi="Times New Roman"/>
          <w:caps/>
          <w:sz w:val="35"/>
          <w:szCs w:val="35"/>
          <w:lang w:eastAsia="ru-RU"/>
        </w:rPr>
        <w:t>Михайловского района Амурской области</w:t>
      </w:r>
    </w:p>
    <w:p w:rsidR="00F87EE2" w:rsidRDefault="00F87EE2" w:rsidP="00F87EE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7EE2" w:rsidRDefault="00F87EE2" w:rsidP="00F87EE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F87EE2" w:rsidRDefault="00F87EE2" w:rsidP="00F87EE2">
      <w:pPr>
        <w:jc w:val="center"/>
        <w:outlineLvl w:val="0"/>
        <w:rPr>
          <w:rFonts w:ascii="Times New Roman" w:hAnsi="Times New Roman"/>
        </w:rPr>
      </w:pPr>
    </w:p>
    <w:p w:rsidR="00F87EE2" w:rsidRPr="001A3ED5" w:rsidRDefault="00F87EE2" w:rsidP="00F87EE2">
      <w:pPr>
        <w:outlineLvl w:val="0"/>
        <w:rPr>
          <w:rFonts w:ascii="Times New Roman" w:hAnsi="Times New Roman"/>
          <w:sz w:val="27"/>
          <w:szCs w:val="27"/>
        </w:rPr>
      </w:pPr>
      <w:r w:rsidRPr="001A3ED5">
        <w:rPr>
          <w:rFonts w:ascii="Times New Roman" w:hAnsi="Times New Roman"/>
          <w:sz w:val="27"/>
          <w:szCs w:val="27"/>
        </w:rPr>
        <w:t xml:space="preserve">18.04.2023                                  </w:t>
      </w:r>
      <w:r w:rsidR="001A3ED5">
        <w:rPr>
          <w:rFonts w:ascii="Times New Roman" w:hAnsi="Times New Roman"/>
          <w:sz w:val="27"/>
          <w:szCs w:val="27"/>
        </w:rPr>
        <w:t xml:space="preserve">      </w:t>
      </w:r>
      <w:r w:rsidRPr="001A3ED5">
        <w:rPr>
          <w:rFonts w:ascii="Times New Roman" w:hAnsi="Times New Roman"/>
          <w:sz w:val="27"/>
          <w:szCs w:val="27"/>
        </w:rPr>
        <w:t xml:space="preserve">                                                                       № 33</w:t>
      </w:r>
    </w:p>
    <w:p w:rsidR="00F87EE2" w:rsidRDefault="00F87EE2" w:rsidP="00F87EE2">
      <w:pPr>
        <w:jc w:val="center"/>
        <w:outlineLvl w:val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.З</w:t>
      </w:r>
      <w:proofErr w:type="gramEnd"/>
      <w:r>
        <w:rPr>
          <w:rFonts w:ascii="Times New Roman" w:hAnsi="Times New Roman"/>
          <w:sz w:val="20"/>
          <w:szCs w:val="20"/>
        </w:rPr>
        <w:t>еленый</w:t>
      </w:r>
      <w:proofErr w:type="spellEnd"/>
      <w:r>
        <w:rPr>
          <w:rFonts w:ascii="Times New Roman" w:hAnsi="Times New Roman"/>
          <w:sz w:val="20"/>
          <w:szCs w:val="20"/>
        </w:rPr>
        <w:t xml:space="preserve"> Бор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</w:pPr>
      <w:r w:rsidRPr="001A3ED5"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  <w:t>Об утверждении Правил нормирования</w:t>
      </w:r>
      <w:r w:rsidRPr="001A3ED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1A3ED5"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  <w:t>в сфере закупок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  <w:t>товаров, работ, услуг для</w:t>
      </w:r>
      <w:r w:rsidRPr="001A3ED5"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 w:rsidRPr="001A3ED5">
        <w:rPr>
          <w:rFonts w:ascii="Times New Roman" w:hAnsi="Times New Roman"/>
          <w:bCs/>
          <w:sz w:val="27"/>
          <w:szCs w:val="27"/>
          <w:bdr w:val="none" w:sz="0" w:space="0" w:color="auto" w:frame="1"/>
          <w:lang w:eastAsia="ru-RU"/>
        </w:rPr>
        <w:t>обеспечения муниципальных нужд  муниципального образования Зеленоборского сельского поселения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В соответствии с частью 4 статьи 19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Михайловского района Амурской области №609 от 08.10.2015 г.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нужд»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  <w:lang w:eastAsia="ru-RU"/>
        </w:rPr>
      </w:pPr>
      <w:proofErr w:type="gramStart"/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о с т а н о в л я ю : </w:t>
      </w:r>
    </w:p>
    <w:p w:rsidR="00F87EE2" w:rsidRPr="001A3ED5" w:rsidRDefault="00F87EE2" w:rsidP="00F87EE2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1. Утвердить Правила нормирования в сфере закупок товаров, работ,  услуг для обеспечения муниципальных нужд муниципального образования  Зеленоборский сельсовет.</w:t>
      </w:r>
    </w:p>
    <w:p w:rsidR="00F87EE2" w:rsidRDefault="00F87EE2" w:rsidP="00F87E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 Настоящее постановление вступает в силу со дня</w:t>
      </w:r>
      <w:r w:rsidR="00851743">
        <w:rPr>
          <w:rFonts w:ascii="Times New Roman" w:hAnsi="Times New Roman"/>
          <w:sz w:val="27"/>
          <w:szCs w:val="27"/>
          <w:lang w:eastAsia="ru-RU"/>
        </w:rPr>
        <w:t xml:space="preserve"> его официального обнародования.</w:t>
      </w:r>
    </w:p>
    <w:p w:rsidR="00851743" w:rsidRPr="001A3ED5" w:rsidRDefault="00851743" w:rsidP="00F87E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3.Постановление главы Зеленоборского сельсовета №62 от 09.11.2015 года считать утратившим силу.</w:t>
      </w:r>
    </w:p>
    <w:p w:rsidR="00F87EE2" w:rsidRPr="001A3ED5" w:rsidRDefault="00F87EE2" w:rsidP="00F87E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 xml:space="preserve">3. </w:t>
      </w:r>
      <w:proofErr w:type="gramStart"/>
      <w:r w:rsidRPr="001A3ED5">
        <w:rPr>
          <w:rFonts w:ascii="Times New Roman" w:hAnsi="Times New Roman"/>
          <w:sz w:val="27"/>
          <w:szCs w:val="27"/>
          <w:lang w:eastAsia="ru-RU"/>
        </w:rPr>
        <w:t>Контроль за</w:t>
      </w:r>
      <w:proofErr w:type="gramEnd"/>
      <w:r w:rsidRPr="001A3ED5">
        <w:rPr>
          <w:rFonts w:ascii="Times New Roman" w:hAnsi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F87EE2" w:rsidRPr="001A3ED5" w:rsidRDefault="00A81EA4" w:rsidP="00F87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  <w:lang w:eastAsia="ru-RU"/>
        </w:rPr>
      </w:pPr>
      <w:r>
        <w:rPr>
          <w:rFonts w:ascii="Times New Roman" w:hAnsi="Times New Roman"/>
          <w:noProof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54380502" wp14:editId="0424F46C">
            <wp:simplePos x="0" y="0"/>
            <wp:positionH relativeFrom="column">
              <wp:posOffset>2633980</wp:posOffset>
            </wp:positionH>
            <wp:positionV relativeFrom="paragraph">
              <wp:posOffset>130175</wp:posOffset>
            </wp:positionV>
            <wp:extent cx="2043430" cy="1438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pdf-1 — копия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E2"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  <w:bookmarkStart w:id="0" w:name="_GoBack"/>
      <w:bookmarkEnd w:id="0"/>
    </w:p>
    <w:p w:rsidR="00F87EE2" w:rsidRPr="001A3ED5" w:rsidRDefault="00F87EE2" w:rsidP="00F87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  <w:lang w:eastAsia="ru-RU"/>
        </w:rPr>
      </w:pPr>
    </w:p>
    <w:p w:rsidR="001A3ED5" w:rsidRDefault="001A3ED5" w:rsidP="00F87E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</w:p>
    <w:p w:rsidR="001A3ED5" w:rsidRDefault="001A3ED5" w:rsidP="00F87E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</w:p>
    <w:p w:rsidR="00F87EE2" w:rsidRPr="001A3ED5" w:rsidRDefault="00F87EE2" w:rsidP="00F87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Глава Зеленоборского сельсовета</w:t>
      </w:r>
      <w:r w:rsidRPr="001A3ED5">
        <w:rPr>
          <w:rFonts w:ascii="Times New Roman" w:hAnsi="Times New Roman"/>
          <w:sz w:val="27"/>
          <w:szCs w:val="27"/>
          <w:lang w:eastAsia="ru-RU"/>
        </w:rPr>
        <w:t xml:space="preserve">                                                 </w:t>
      </w:r>
      <w:proofErr w:type="spellStart"/>
      <w:r w:rsidRPr="001A3ED5">
        <w:rPr>
          <w:rFonts w:ascii="Times New Roman" w:hAnsi="Times New Roman"/>
          <w:sz w:val="27"/>
          <w:szCs w:val="27"/>
          <w:lang w:eastAsia="ru-RU"/>
        </w:rPr>
        <w:t>Л.А.Демина</w:t>
      </w:r>
      <w:proofErr w:type="spell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B47E06" w:rsidRDefault="00F87EE2" w:rsidP="00F87EE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F87EE2" w:rsidRPr="00B47E06" w:rsidRDefault="00F87EE2" w:rsidP="00F87EE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F87EE2" w:rsidRPr="00B47E06" w:rsidRDefault="00F87EE2" w:rsidP="00F87EE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F87EE2" w:rsidRPr="00B47E06" w:rsidRDefault="00F87EE2" w:rsidP="00F87EE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F87EE2" w:rsidRDefault="00F87EE2" w:rsidP="00F87E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7EE2" w:rsidRDefault="00F87EE2" w:rsidP="00F87E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7EE2" w:rsidRDefault="00F87EE2" w:rsidP="00F87E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7EE2" w:rsidRDefault="00F87EE2" w:rsidP="00F87E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7EE2" w:rsidRDefault="00F87EE2" w:rsidP="00F87EE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87EE2" w:rsidRPr="001A3ED5" w:rsidRDefault="00F87EE2" w:rsidP="00F87EE2">
      <w:pPr>
        <w:shd w:val="clear" w:color="auto" w:fill="FFFFFF"/>
        <w:spacing w:after="0" w:line="270" w:lineRule="atLeast"/>
        <w:rPr>
          <w:rFonts w:ascii="Times New Roman" w:hAnsi="Times New Roman"/>
          <w:sz w:val="20"/>
          <w:lang w:eastAsia="ru-RU"/>
        </w:rPr>
      </w:pPr>
      <w:r w:rsidRPr="00B47E06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 </w:t>
      </w:r>
      <w:r w:rsidR="001A3ED5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</w:t>
      </w:r>
      <w:r w:rsidRPr="00B47E06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              </w:t>
      </w:r>
      <w:r w:rsidR="001A3ED5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                            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Приложение № 1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к постановлению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главы  Зеленоборского сельсовета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от 18.04.2023 г.  № 33</w:t>
      </w:r>
    </w:p>
    <w:p w:rsidR="00F87EE2" w:rsidRPr="00B47E06" w:rsidRDefault="00F87EE2" w:rsidP="00F87E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  <w:r w:rsidRPr="00B47E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Правила нормирования 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в сфере закупок товаров, работ, услуг для обеспечения нужд муниципального образования Зеленоборский сельсовет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ab/>
        <w:t>1.1.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Правила нормирования в сфере закупок товаров, работ, услуг для обеспечения нужд Зеленоборского сельсовета (далее соответственно – Правила, )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Зеленоборского сельсовета, являющихся распорядителем бюджетных средств сельского поселения, осуществляющими функции и полномочия учредителя, в подведомственности которых находится соответствующий заказчик (далее – главные распорядители бюджетных средств).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ab/>
        <w:t xml:space="preserve">1.2. 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Финансирование разработки правовых актов распорядителя бюджетных средств о нормировании в сфере закупок осуществляется за счет бюджетных средств.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1.3.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В настоящих Правилах используются следующие термины и определения: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 xml:space="preserve">1.3.1. 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1.3.2.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Заказчики – органы местного самоуправления их территориальные органы (подразделения), подведомственные бюджетные учреждения,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1.3.2. Конечные потребители – физические лица, в целях удовлетворения потребностей которых,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предоставления государственных и иных услуг в соответствии с законодательством Российской Федерации и Амурской  области.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F87EE2" w:rsidRPr="001A3ED5" w:rsidRDefault="00F87EE2" w:rsidP="00F87EE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</w:pPr>
    </w:p>
    <w:p w:rsidR="00F87EE2" w:rsidRPr="001A3ED5" w:rsidRDefault="00F87EE2" w:rsidP="00F87EE2">
      <w:pPr>
        <w:shd w:val="clear" w:color="auto" w:fill="FFFFFF"/>
        <w:spacing w:after="0" w:line="240" w:lineRule="auto"/>
        <w:ind w:left="709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2.     Требования к разработке правовых актов о нормировании в сфере закупок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left="709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lastRenderedPageBreak/>
        <w:t>2.1.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2.2.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Разработка правового акта о нормировании в сфере закупок осуществляется комиссией. Состав комиссии и порядок ее работы определяются распорядителем бюджетных средств поселения. В состав комиссии включаются представители заказчика, подведомственных учреждений главного распорядителя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2.3.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</w:t>
      </w:r>
      <w:r w:rsidRPr="001A3ED5">
        <w:rPr>
          <w:rFonts w:ascii="Times New Roman" w:hAnsi="Times New Roman"/>
          <w:sz w:val="27"/>
          <w:szCs w:val="27"/>
          <w:lang w:eastAsia="ru-RU"/>
        </w:rPr>
        <w:t>ат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сведения о разработчике проекта правового акта о нормировании в сфере закупок;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нормативное обоснование разработки правового акта о нормировании в сфере закупок;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цели и задачи разработки проекта правового акта о нормировании в сфере закупок;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 xml:space="preserve">сведения о порядке </w:t>
      </w:r>
      <w:proofErr w:type="gramStart"/>
      <w:r w:rsidRPr="001A3ED5">
        <w:rPr>
          <w:rFonts w:ascii="Times New Roman" w:hAnsi="Times New Roman"/>
          <w:sz w:val="27"/>
          <w:szCs w:val="27"/>
          <w:lang w:eastAsia="ru-RU"/>
        </w:rPr>
        <w:t>контроля за</w:t>
      </w:r>
      <w:proofErr w:type="gramEnd"/>
      <w:r w:rsidRPr="001A3ED5">
        <w:rPr>
          <w:rFonts w:ascii="Times New Roman" w:hAnsi="Times New Roman"/>
          <w:sz w:val="27"/>
          <w:szCs w:val="27"/>
          <w:lang w:eastAsia="ru-RU"/>
        </w:rPr>
        <w:t xml:space="preserve"> исполнением правового акта о нормировании в сфере закупок;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сведения о взаимосвязи разработанного проекта правового акта с иными нормативными правовыми актами;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иные сведения (по усмотрению главного распорядителя бюджетных средств).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2.4.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</w:t>
      </w:r>
      <w:r w:rsidR="00B678A9"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Зеленоборского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сельсовета с учетом следующих особенностей: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2.4.1.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– форум) проекта правового акта о нормировании в сфере закупок, а также комплекта документов, обосновывающих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принятие соответствующего правового акта.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2.4.2.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  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окончания первого этапа общественного обсуждения проекта правового акта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о нормировании в сфере закупок.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2.4.3.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о необходимости доработки соответствующего проекта правового акта о нормировании в сфере закупок.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2.4.4.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 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порядке, установленном пунктами 2.3 - 2.4 настоящих Правил. 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2.5.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 Правовые акты о нормировании в сфере закупок утверждаются главным распорядителем бюджетных сре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дств в с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оответствии с их компетенцией и с учетом настоящих Правил.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2.6.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администрации </w:t>
      </w:r>
      <w:r w:rsidR="00B678A9"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Зеленоборского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сельсовета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2.7.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В случае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,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если по решению главного распорядителя бюджетных средств правовой акт о нормировании в сфере закупок требует изменения, такое изменение осуществляется в порядке, установленном настоящим разделом Правил.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3. Требования к содержанию правового акта о нормировании в сфере закупок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left="709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lastRenderedPageBreak/>
        <w:t>3.1.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Правовой акт о нормировании в сфере закупок должен содержать требования к отдельным видам товаров, работам, услугам, закупаемым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3.2.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3.3.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о количестве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товаров, работ, услуг, подлежащих закупке, должны учитываться: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наличие (отсутствие) факта закупки излишнего товара, работ, услуг за предыдущий двухлетний период;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proofErr w:type="gramStart"/>
      <w:r w:rsidRPr="001A3ED5">
        <w:rPr>
          <w:rFonts w:ascii="Times New Roman" w:hAnsi="Times New Roman"/>
          <w:sz w:val="27"/>
          <w:szCs w:val="27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3.4.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3.5.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3.6.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к качеству</w:t>
      </w:r>
      <w:proofErr w:type="gramEnd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lastRenderedPageBreak/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3.7.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3.8.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 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3.9.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3.10.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3.11.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При формировании предельной цены товаров, работ, услуг могут использоваться: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данные государственной статистической отчетности;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данные реестра контрактов;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информация о ценах производителей;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lastRenderedPageBreak/>
        <w:t>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иные источники информации.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3.12.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Правовой акт о нормировании в сфере закупок может содержать нормативные затраты на обеспечение функций заказчиков.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3.13.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3.14.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3.15.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F87EE2" w:rsidRPr="001A3ED5" w:rsidRDefault="00F87EE2" w:rsidP="00F87E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 </w:t>
      </w:r>
    </w:p>
    <w:p w:rsidR="00853C94" w:rsidRPr="001A3ED5" w:rsidRDefault="00853C94" w:rsidP="00853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b/>
          <w:bCs/>
          <w:color w:val="000000" w:themeColor="text1"/>
          <w:sz w:val="27"/>
          <w:szCs w:val="27"/>
          <w:lang w:eastAsia="ru-RU"/>
        </w:rPr>
        <w:t>Правила формирования перечня товаров, работ, услуг, подлежащих обязательному нормированию</w:t>
      </w:r>
    </w:p>
    <w:p w:rsidR="00853C94" w:rsidRPr="00853C94" w:rsidRDefault="00853C94" w:rsidP="00853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4.1.1.</w:t>
      </w: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Перечень товаров, работ, услуг, подлежащих обязательному нормированию (далее также – Перечень) формируется в целях определения товаров, работ, услуг, приобретаемых для обеспечения муниципальных нужд,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нужд, но не приводят к закупкам товаров, работ и услуг, имеющих избыточные потребительские свойства</w:t>
      </w:r>
      <w:proofErr w:type="gramEnd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или </w:t>
      </w:r>
      <w:proofErr w:type="gramStart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являющихся</w:t>
      </w:r>
      <w:proofErr w:type="gramEnd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предметами роскоши.</w:t>
      </w:r>
    </w:p>
    <w:p w:rsidR="00853C94" w:rsidRPr="00853C94" w:rsidRDefault="00853C94" w:rsidP="00853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4.1.2.</w:t>
      </w: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Перечень товаров, работ, услуг для обеспечения муниципальных нужд, подлежащих обязательному нормированию, утверждается, соответственно,</w:t>
      </w: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</w:t>
      </w: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поселковой администрации </w:t>
      </w: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Зеленоборский сельсовет</w:t>
      </w: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  по форме согласно приложению № 2 к настоящим Правилам.</w:t>
      </w:r>
    </w:p>
    <w:p w:rsidR="00853C94" w:rsidRPr="00853C94" w:rsidRDefault="00853C94" w:rsidP="00853C94">
      <w:pPr>
        <w:shd w:val="clear" w:color="auto" w:fill="FFFFFF"/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4.1.3.</w:t>
      </w: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Перечень формируется по группам «Товары», «Работы», «Услуги» и содержит: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наименование товара, работы, услуги;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функциональное назначение товара, работы, услуги;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lastRenderedPageBreak/>
        <w:t>наименование органа  местного самоуправления, который утверждает требования к приобретаемым товарам, работам, услугам.</w:t>
      </w:r>
    </w:p>
    <w:p w:rsidR="00853C94" w:rsidRPr="00853C94" w:rsidRDefault="00853C94" w:rsidP="00853C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4.1.4.</w:t>
      </w: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Товары, работы, услуги включаются в Перечень в следующих случаях: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необходимо внедрять новые  стандарты потребления ресурсов, необходимых для эффективного осуществления деятельности заказчиком;</w:t>
      </w:r>
    </w:p>
    <w:p w:rsidR="00853C94" w:rsidRPr="00853C94" w:rsidRDefault="00853C94" w:rsidP="00853C94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товар, работа, услуга является </w:t>
      </w:r>
      <w:proofErr w:type="spellStart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комплиментарным</w:t>
      </w:r>
      <w:proofErr w:type="spellEnd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или заменителем товара, работы, услуги, которые подлежать обязательному нормированию.</w:t>
      </w:r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4.1.5.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Наименование товаров, работ, услуг определяется в соответствии с наименованиями общероссийских классификаторов и каталогов товаров, работ и услуг для муниципальных нужд, утвержденных в установленном порядке.</w:t>
      </w:r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4.1.6.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4.1.7.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Функциональные требования товара, работ, услуг определяется целями и условиями использования соответствующего товара, работы, услуги. </w:t>
      </w:r>
      <w:proofErr w:type="gramStart"/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4.1.8.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4.1.9.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величинах.</w:t>
      </w:r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lastRenderedPageBreak/>
        <w:t>4.1.10.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Перечень утверждается по форме согласно приложению № </w:t>
      </w: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2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 xml:space="preserve"> к настоящим Правилам.</w:t>
      </w:r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4.1.11.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Проекты правовых актов и утвержденные правовые акты, устанавливающие Перечень товаров, работ, услуг, подлежащих обязательному нормированию, а также утвержденные акты, подлежат размещению в единой информационной системе.</w:t>
      </w:r>
    </w:p>
    <w:p w:rsidR="00853C94" w:rsidRPr="00853C94" w:rsidRDefault="00B66011" w:rsidP="00B660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4.1.12.</w:t>
      </w:r>
      <w:r w:rsidR="00853C94"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Перечень товаров, работ, услуг, подлежащих обязательному нормированию, подлежат пересмотру в случае:</w:t>
      </w:r>
    </w:p>
    <w:p w:rsidR="00853C94" w:rsidRPr="00853C94" w:rsidRDefault="00853C94" w:rsidP="00B6601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внесения изменений в  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853C94" w:rsidRPr="00853C94" w:rsidRDefault="00853C94" w:rsidP="00B6601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853C94" w:rsidRPr="00853C94" w:rsidRDefault="00853C94" w:rsidP="00B6601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появления  новых товаров, работ, услуг, которые могут более эффективно (с меньшими затратами) удовлетворять нужды заказчиков;</w:t>
      </w:r>
    </w:p>
    <w:p w:rsidR="00853C94" w:rsidRPr="00853C94" w:rsidRDefault="00853C94" w:rsidP="00B66011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proofErr w:type="gramStart"/>
      <w:r w:rsidRPr="00853C94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  <w:proofErr w:type="gramEnd"/>
    </w:p>
    <w:p w:rsidR="00F87EE2" w:rsidRPr="001A3ED5" w:rsidRDefault="00853C94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  <w:r w:rsidRPr="001A3ED5"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  <w:t>Внесение изменений в правовые акты поселения,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B66011" w:rsidRPr="001A3ED5" w:rsidRDefault="00B66011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eastAsia="ru-RU"/>
        </w:rPr>
      </w:pPr>
    </w:p>
    <w:p w:rsidR="001A3ED5" w:rsidRPr="001A3ED5" w:rsidRDefault="001A3ED5" w:rsidP="001A3ED5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5. Заключительные положения</w:t>
      </w:r>
    </w:p>
    <w:p w:rsidR="001A3ED5" w:rsidRPr="001A3ED5" w:rsidRDefault="001A3ED5" w:rsidP="001A3ED5">
      <w:pPr>
        <w:shd w:val="clear" w:color="auto" w:fill="FFFFFF"/>
        <w:spacing w:after="0" w:line="240" w:lineRule="auto"/>
        <w:ind w:left="709"/>
        <w:jc w:val="center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b/>
          <w:bCs/>
          <w:sz w:val="27"/>
          <w:szCs w:val="27"/>
          <w:bdr w:val="none" w:sz="0" w:space="0" w:color="auto" w:frame="1"/>
          <w:lang w:eastAsia="ru-RU"/>
        </w:rPr>
        <w:t> </w:t>
      </w:r>
    </w:p>
    <w:p w:rsidR="001A3ED5" w:rsidRPr="001A3ED5" w:rsidRDefault="001A3ED5" w:rsidP="001A3ED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7"/>
          <w:szCs w:val="27"/>
          <w:lang w:eastAsia="ru-RU"/>
        </w:rPr>
      </w:pPr>
      <w:r w:rsidRPr="001A3ED5">
        <w:rPr>
          <w:rFonts w:ascii="Times New Roman" w:hAnsi="Times New Roman"/>
          <w:sz w:val="27"/>
          <w:szCs w:val="27"/>
          <w:lang w:eastAsia="ru-RU"/>
        </w:rPr>
        <w:t>5.1.</w:t>
      </w:r>
      <w:r w:rsidRPr="001A3ED5">
        <w:rPr>
          <w:rFonts w:ascii="Times New Roman" w:hAnsi="Times New Roman"/>
          <w:sz w:val="27"/>
          <w:szCs w:val="27"/>
          <w:bdr w:val="none" w:sz="0" w:space="0" w:color="auto" w:frame="1"/>
          <w:lang w:eastAsia="ru-RU"/>
        </w:rPr>
        <w:t> 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1A3ED5" w:rsidRPr="001A3ED5" w:rsidRDefault="001A3ED5" w:rsidP="001A3E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eastAsia="ru-RU"/>
        </w:rPr>
      </w:pPr>
      <w:r w:rsidRPr="001A3ED5">
        <w:rPr>
          <w:rFonts w:ascii="Times New Roman" w:hAnsi="Times New Roman"/>
          <w:sz w:val="28"/>
          <w:szCs w:val="28"/>
          <w:lang w:eastAsia="ru-RU"/>
        </w:rPr>
        <w:t> </w:t>
      </w:r>
    </w:p>
    <w:p w:rsidR="00B66011" w:rsidRDefault="00B66011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6011" w:rsidRDefault="00B66011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6011" w:rsidRDefault="00B66011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6011" w:rsidRDefault="00B66011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A3ED5" w:rsidRDefault="001A3ED5" w:rsidP="00B6601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66011" w:rsidRPr="001A3ED5" w:rsidRDefault="00B66011" w:rsidP="00B6601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Приложение № 2</w:t>
      </w:r>
    </w:p>
    <w:p w:rsidR="00B66011" w:rsidRPr="001A3ED5" w:rsidRDefault="00B66011" w:rsidP="00B6601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к постановлению</w:t>
      </w:r>
    </w:p>
    <w:p w:rsidR="00B66011" w:rsidRPr="001A3ED5" w:rsidRDefault="00B66011" w:rsidP="00B66011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8"/>
          <w:lang w:eastAsia="ru-RU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главы  Зеленоборского сельсовета</w:t>
      </w:r>
    </w:p>
    <w:p w:rsidR="00B66011" w:rsidRPr="00853C94" w:rsidRDefault="00B66011" w:rsidP="00B66011">
      <w:pPr>
        <w:tabs>
          <w:tab w:val="num" w:pos="0"/>
        </w:tabs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A3ED5">
        <w:rPr>
          <w:rFonts w:ascii="Times New Roman" w:hAnsi="Times New Roman"/>
          <w:sz w:val="24"/>
          <w:szCs w:val="28"/>
          <w:lang w:eastAsia="ru-RU"/>
        </w:rPr>
        <w:t>от 18.04.2023 г.  № 33</w:t>
      </w:r>
    </w:p>
    <w:p w:rsidR="00F87EE2" w:rsidRDefault="00F87EE2" w:rsidP="00B660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6011" w:rsidRDefault="00B66011" w:rsidP="00B66011">
      <w:pPr>
        <w:shd w:val="clear" w:color="auto" w:fill="FFFFFF"/>
        <w:spacing w:after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011" w:rsidRDefault="00B66011" w:rsidP="00B66011">
      <w:pPr>
        <w:shd w:val="clear" w:color="auto" w:fill="FFFFFF"/>
        <w:spacing w:after="15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66011" w:rsidRPr="00B66011" w:rsidRDefault="00B66011" w:rsidP="00B66011">
      <w:pPr>
        <w:shd w:val="clear" w:color="auto" w:fill="FFFFFF"/>
        <w:spacing w:after="150"/>
        <w:jc w:val="center"/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</w:pPr>
      <w:r w:rsidRPr="00B66011">
        <w:rPr>
          <w:rFonts w:ascii="Times New Roman" w:eastAsia="Times New Roman" w:hAnsi="Times New Roman"/>
          <w:b/>
          <w:color w:val="000000" w:themeColor="text1"/>
          <w:sz w:val="27"/>
          <w:szCs w:val="27"/>
          <w:lang w:eastAsia="ru-RU"/>
        </w:rPr>
        <w:t>Форма перечня товаров, работ, услуг, подлежащих обязательному нормированию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1761"/>
        <w:gridCol w:w="1943"/>
        <w:gridCol w:w="2042"/>
        <w:gridCol w:w="1300"/>
        <w:gridCol w:w="1921"/>
      </w:tblGrid>
      <w:tr w:rsidR="00157C4E" w:rsidTr="00157C4E">
        <w:tc>
          <w:tcPr>
            <w:tcW w:w="675" w:type="dxa"/>
            <w:shd w:val="clear" w:color="auto" w:fill="EEECE1" w:themeFill="background2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Код</w:t>
            </w:r>
          </w:p>
        </w:tc>
        <w:tc>
          <w:tcPr>
            <w:tcW w:w="2515" w:type="dxa"/>
            <w:shd w:val="clear" w:color="auto" w:fill="EEECE1" w:themeFill="background2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595" w:type="dxa"/>
            <w:shd w:val="clear" w:color="auto" w:fill="EEECE1" w:themeFill="background2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Функциональное назначение товара, работы, услуги</w:t>
            </w:r>
          </w:p>
        </w:tc>
        <w:tc>
          <w:tcPr>
            <w:tcW w:w="1595" w:type="dxa"/>
            <w:shd w:val="clear" w:color="auto" w:fill="EEECE1" w:themeFill="background2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proofErr w:type="gramStart"/>
            <w:r w:rsidRPr="00157C4E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595" w:type="dxa"/>
            <w:shd w:val="clear" w:color="auto" w:fill="EEECE1" w:themeFill="background2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Единицы измерения</w:t>
            </w:r>
          </w:p>
        </w:tc>
        <w:tc>
          <w:tcPr>
            <w:tcW w:w="1596" w:type="dxa"/>
            <w:shd w:val="clear" w:color="auto" w:fill="EEECE1" w:themeFill="background2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ru-RU"/>
              </w:rPr>
              <w:t>Орган местного самоуправления, утверждающий требования к приобретаемым товарам работам услугам</w:t>
            </w:r>
          </w:p>
        </w:tc>
      </w:tr>
      <w:tr w:rsidR="00157C4E" w:rsidTr="00157C4E">
        <w:tc>
          <w:tcPr>
            <w:tcW w:w="67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hAnsi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251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9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9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9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96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157C4E" w:rsidTr="00157C4E">
        <w:tc>
          <w:tcPr>
            <w:tcW w:w="675" w:type="dxa"/>
          </w:tcPr>
          <w:p w:rsidR="00157C4E" w:rsidRDefault="00157C4E" w:rsidP="00157C4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157C4E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I.</w:t>
            </w:r>
          </w:p>
        </w:tc>
        <w:tc>
          <w:tcPr>
            <w:tcW w:w="2515" w:type="dxa"/>
          </w:tcPr>
          <w:p w:rsid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Товары</w:t>
            </w:r>
          </w:p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C4E" w:rsidTr="00157C4E">
        <w:tc>
          <w:tcPr>
            <w:tcW w:w="67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1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C4E" w:rsidTr="00157C4E">
        <w:tc>
          <w:tcPr>
            <w:tcW w:w="67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1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C4E" w:rsidTr="00157C4E">
        <w:tc>
          <w:tcPr>
            <w:tcW w:w="675" w:type="dxa"/>
          </w:tcPr>
          <w:p w:rsid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157C4E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II.</w:t>
            </w:r>
          </w:p>
        </w:tc>
        <w:tc>
          <w:tcPr>
            <w:tcW w:w="2515" w:type="dxa"/>
          </w:tcPr>
          <w:p w:rsid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Работы</w:t>
            </w:r>
          </w:p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C4E" w:rsidTr="00157C4E">
        <w:tc>
          <w:tcPr>
            <w:tcW w:w="67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1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C4E" w:rsidTr="00157C4E">
        <w:tc>
          <w:tcPr>
            <w:tcW w:w="675" w:type="dxa"/>
          </w:tcPr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51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57C4E" w:rsidTr="00157C4E">
        <w:tc>
          <w:tcPr>
            <w:tcW w:w="675" w:type="dxa"/>
          </w:tcPr>
          <w:p w:rsid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  <w:p w:rsidR="00157C4E" w:rsidRPr="00157C4E" w:rsidRDefault="00157C4E" w:rsidP="00157C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</w:pPr>
            <w:r w:rsidRPr="00157C4E">
              <w:rPr>
                <w:rFonts w:ascii="Times New Roman" w:hAnsi="Times New Roman"/>
                <w:b/>
                <w:color w:val="000000" w:themeColor="text1"/>
                <w:szCs w:val="24"/>
                <w:lang w:val="en-US"/>
              </w:rPr>
              <w:t>III.</w:t>
            </w:r>
          </w:p>
        </w:tc>
        <w:tc>
          <w:tcPr>
            <w:tcW w:w="2515" w:type="dxa"/>
          </w:tcPr>
          <w:p w:rsid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57C4E">
              <w:rPr>
                <w:rFonts w:ascii="Times New Roman" w:hAnsi="Times New Roman"/>
                <w:szCs w:val="24"/>
              </w:rPr>
              <w:t>Услуги</w:t>
            </w:r>
          </w:p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157C4E" w:rsidRPr="00157C4E" w:rsidRDefault="00157C4E" w:rsidP="00B6601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775304" w:rsidRDefault="00775304" w:rsidP="00B66011">
      <w:pPr>
        <w:spacing w:after="0" w:line="240" w:lineRule="auto"/>
        <w:ind w:firstLine="709"/>
        <w:jc w:val="both"/>
      </w:pPr>
    </w:p>
    <w:sectPr w:rsidR="0077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4E0"/>
    <w:multiLevelType w:val="multilevel"/>
    <w:tmpl w:val="0DA03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5074F1"/>
    <w:multiLevelType w:val="multilevel"/>
    <w:tmpl w:val="E3E68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E2745"/>
    <w:multiLevelType w:val="multilevel"/>
    <w:tmpl w:val="9154EF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E2"/>
    <w:rsid w:val="00157C4E"/>
    <w:rsid w:val="001A3ED5"/>
    <w:rsid w:val="004332EC"/>
    <w:rsid w:val="00775304"/>
    <w:rsid w:val="00851743"/>
    <w:rsid w:val="00853C94"/>
    <w:rsid w:val="00A81EA4"/>
    <w:rsid w:val="00B66011"/>
    <w:rsid w:val="00B678A9"/>
    <w:rsid w:val="00F8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EE2"/>
    <w:pPr>
      <w:ind w:left="720"/>
      <w:contextualSpacing/>
    </w:pPr>
  </w:style>
  <w:style w:type="table" w:styleId="a4">
    <w:name w:val="Table Grid"/>
    <w:basedOn w:val="a1"/>
    <w:uiPriority w:val="59"/>
    <w:rsid w:val="0015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157C4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157C4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3">
    <w:name w:val="Medium Grid 3 Accent 3"/>
    <w:basedOn w:val="a1"/>
    <w:uiPriority w:val="69"/>
    <w:rsid w:val="00157C4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A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E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7EE2"/>
    <w:pPr>
      <w:ind w:left="720"/>
      <w:contextualSpacing/>
    </w:pPr>
  </w:style>
  <w:style w:type="table" w:styleId="a4">
    <w:name w:val="Table Grid"/>
    <w:basedOn w:val="a1"/>
    <w:uiPriority w:val="59"/>
    <w:rsid w:val="00157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157C4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157C4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3">
    <w:name w:val="Medium Grid 3 Accent 3"/>
    <w:basedOn w:val="a1"/>
    <w:uiPriority w:val="69"/>
    <w:rsid w:val="00157C4E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A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</dc:creator>
  <cp:lastModifiedBy>Zbor</cp:lastModifiedBy>
  <cp:revision>6</cp:revision>
  <cp:lastPrinted>2023-04-21T02:26:00Z</cp:lastPrinted>
  <dcterms:created xsi:type="dcterms:W3CDTF">2023-04-18T06:14:00Z</dcterms:created>
  <dcterms:modified xsi:type="dcterms:W3CDTF">2023-04-21T02:26:00Z</dcterms:modified>
</cp:coreProperties>
</file>